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0D" w:rsidRPr="00741E0D" w:rsidRDefault="00741E0D" w:rsidP="00741E0D">
      <w:pPr>
        <w:suppressAutoHyphens w:val="0"/>
        <w:autoSpaceDN/>
        <w:spacing w:after="120" w:line="440" w:lineRule="atLeast"/>
        <w:ind w:right="-567"/>
        <w:textAlignment w:val="auto"/>
        <w:rPr>
          <w:rFonts w:ascii="Times New Roman" w:eastAsia="Times New Roman" w:hAnsi="Times New Roman"/>
          <w:color w:val="000000"/>
          <w:sz w:val="34"/>
          <w:szCs w:val="24"/>
          <w:lang w:eastAsia="sv-SE"/>
        </w:rPr>
      </w:pPr>
      <w:r w:rsidRPr="00741E0D">
        <w:rPr>
          <w:rFonts w:eastAsia="Times New Roman"/>
          <w:b/>
          <w:color w:val="000000"/>
          <w:sz w:val="28"/>
          <w:szCs w:val="28"/>
          <w:lang w:eastAsia="sv-SE"/>
        </w:rPr>
        <w:t>Naturcentrum</w:t>
      </w:r>
      <w:r w:rsidRPr="00741E0D">
        <w:rPr>
          <w:rFonts w:ascii="Times New Roman" w:eastAsia="Times New Roman" w:hAnsi="Times New Roman"/>
          <w:color w:val="000000"/>
          <w:sz w:val="34"/>
          <w:szCs w:val="24"/>
          <w:lang w:eastAsia="sv-SE"/>
        </w:rPr>
        <w:tab/>
      </w:r>
      <w:r w:rsidRPr="00741E0D">
        <w:rPr>
          <w:rFonts w:ascii="Times New Roman" w:eastAsia="Times New Roman" w:hAnsi="Times New Roman"/>
          <w:color w:val="000000"/>
          <w:sz w:val="34"/>
          <w:szCs w:val="24"/>
          <w:lang w:eastAsia="sv-SE"/>
        </w:rPr>
        <w:tab/>
      </w:r>
      <w:r w:rsidRPr="00741E0D">
        <w:rPr>
          <w:rFonts w:ascii="Times New Roman" w:eastAsia="Times New Roman" w:hAnsi="Times New Roman"/>
          <w:color w:val="000000"/>
          <w:sz w:val="34"/>
          <w:szCs w:val="24"/>
          <w:lang w:eastAsia="sv-SE"/>
        </w:rPr>
        <w:tab/>
      </w:r>
      <w:r>
        <w:rPr>
          <w:rFonts w:ascii="Times New Roman" w:eastAsia="Times New Roman" w:hAnsi="Times New Roman"/>
          <w:color w:val="000000"/>
          <w:sz w:val="34"/>
          <w:szCs w:val="24"/>
          <w:lang w:eastAsia="sv-SE"/>
        </w:rPr>
        <w:tab/>
      </w:r>
      <w:r>
        <w:rPr>
          <w:rFonts w:ascii="Times New Roman" w:eastAsia="Times New Roman" w:hAnsi="Times New Roman"/>
          <w:color w:val="000000"/>
          <w:sz w:val="34"/>
          <w:szCs w:val="24"/>
          <w:lang w:eastAsia="sv-SE"/>
        </w:rPr>
        <w:tab/>
        <w:t xml:space="preserve">      </w:t>
      </w:r>
      <w:r w:rsidRPr="00741E0D">
        <w:rPr>
          <w:rFonts w:ascii="Times New Roman" w:eastAsia="Times New Roman" w:hAnsi="Times New Roman"/>
          <w:noProof/>
          <w:color w:val="000000"/>
          <w:sz w:val="34"/>
          <w:szCs w:val="24"/>
          <w:lang w:eastAsia="sv-SE"/>
        </w:rPr>
        <w:drawing>
          <wp:inline distT="0" distB="0" distL="0" distR="0" wp14:anchorId="4C0B0C0F" wp14:editId="5EDA8818">
            <wp:extent cx="1047750" cy="38138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dertälje A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619" cy="381334"/>
                    </a:xfrm>
                    <a:prstGeom prst="rect">
                      <a:avLst/>
                    </a:prstGeom>
                  </pic:spPr>
                </pic:pic>
              </a:graphicData>
            </a:graphic>
          </wp:inline>
        </w:drawing>
      </w:r>
    </w:p>
    <w:p w:rsidR="00741E0D" w:rsidRPr="00741E0D" w:rsidRDefault="00741E0D" w:rsidP="00741E0D">
      <w:pPr>
        <w:suppressAutoHyphens w:val="0"/>
        <w:autoSpaceDN/>
        <w:spacing w:after="120" w:line="440" w:lineRule="atLeast"/>
        <w:ind w:left="-567"/>
        <w:textAlignment w:val="auto"/>
        <w:rPr>
          <w:rFonts w:ascii="Times New Roman" w:eastAsia="Times New Roman" w:hAnsi="Times New Roman"/>
          <w:color w:val="000000"/>
          <w:sz w:val="34"/>
          <w:szCs w:val="24"/>
          <w:lang w:eastAsia="sv-SE"/>
        </w:rPr>
      </w:pPr>
      <w:r w:rsidRPr="00741E0D">
        <w:rPr>
          <w:rFonts w:ascii="Times New Roman" w:eastAsia="Times New Roman" w:hAnsi="Times New Roman"/>
          <w:noProof/>
          <w:color w:val="000000"/>
          <w:sz w:val="34"/>
          <w:szCs w:val="24"/>
          <w:lang w:eastAsia="sv-SE"/>
        </w:rPr>
        <w:drawing>
          <wp:inline distT="0" distB="0" distL="0" distR="0" wp14:anchorId="00A3E919" wp14:editId="2B321889">
            <wp:extent cx="6762743" cy="342900"/>
            <wp:effectExtent l="0" t="0" r="635" b="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1796" cy="342852"/>
                    </a:xfrm>
                    <a:prstGeom prst="rect">
                      <a:avLst/>
                    </a:prstGeom>
                  </pic:spPr>
                </pic:pic>
              </a:graphicData>
            </a:graphic>
          </wp:inline>
        </w:drawing>
      </w:r>
    </w:p>
    <w:p w:rsidR="00741E0D" w:rsidRDefault="00741E0D" w:rsidP="00E84102">
      <w:pPr>
        <w:jc w:val="center"/>
        <w:rPr>
          <w:rFonts w:ascii="Times New Roman" w:eastAsia="Times New Roman" w:hAnsi="Times New Roman"/>
          <w:color w:val="000000"/>
          <w:sz w:val="24"/>
          <w:szCs w:val="24"/>
          <w:lang w:eastAsia="sv-SE"/>
        </w:rPr>
      </w:pPr>
    </w:p>
    <w:p w:rsidR="00E84102" w:rsidRDefault="00CB20D6" w:rsidP="00E84102">
      <w:pPr>
        <w:jc w:val="center"/>
        <w:rPr>
          <w:b/>
          <w:sz w:val="36"/>
          <w:szCs w:val="36"/>
        </w:rPr>
      </w:pPr>
      <w:r>
        <w:rPr>
          <w:b/>
          <w:sz w:val="36"/>
          <w:szCs w:val="36"/>
        </w:rPr>
        <w:t xml:space="preserve">Skogens djur, </w:t>
      </w:r>
      <w:r w:rsidR="00E84102">
        <w:rPr>
          <w:b/>
          <w:sz w:val="36"/>
          <w:szCs w:val="36"/>
        </w:rPr>
        <w:t xml:space="preserve">åk 1-2  </w:t>
      </w:r>
    </w:p>
    <w:p w:rsidR="0043321D" w:rsidRPr="00A42837" w:rsidRDefault="0043321D" w:rsidP="00E84102">
      <w:pPr>
        <w:jc w:val="center"/>
        <w:rPr>
          <w:b/>
          <w:sz w:val="16"/>
          <w:szCs w:val="16"/>
        </w:rPr>
      </w:pPr>
    </w:p>
    <w:p w:rsidR="00E84102" w:rsidRPr="00617389" w:rsidRDefault="00E84102" w:rsidP="00E84102">
      <w:pPr>
        <w:rPr>
          <w:b/>
          <w:sz w:val="36"/>
          <w:szCs w:val="36"/>
        </w:rPr>
      </w:pPr>
      <w:r>
        <w:rPr>
          <w:b/>
          <w:sz w:val="36"/>
          <w:szCs w:val="36"/>
        </w:rPr>
        <w:t xml:space="preserve">  </w:t>
      </w:r>
      <w:r w:rsidRPr="00617389">
        <w:t xml:space="preserve"> </w:t>
      </w:r>
      <w:r>
        <w:rPr>
          <w:noProof/>
          <w:lang w:eastAsia="sv-SE"/>
        </w:rPr>
        <w:drawing>
          <wp:inline distT="0" distB="0" distL="0" distR="0" wp14:anchorId="4C9E45F9" wp14:editId="6EEF3DB1">
            <wp:extent cx="1916380" cy="1370561"/>
            <wp:effectExtent l="0" t="0" r="8255"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380" cy="1370561"/>
                    </a:xfrm>
                    <a:prstGeom prst="rect">
                      <a:avLst/>
                    </a:prstGeom>
                    <a:noFill/>
                  </pic:spPr>
                </pic:pic>
              </a:graphicData>
            </a:graphic>
          </wp:inline>
        </w:drawing>
      </w:r>
      <w:r w:rsidRPr="00E84102">
        <w:rPr>
          <w:noProof/>
          <w:lang w:eastAsia="sv-SE"/>
        </w:rPr>
        <w:drawing>
          <wp:inline distT="0" distB="0" distL="0" distR="0" wp14:anchorId="6B1EA024" wp14:editId="10F2740D">
            <wp:extent cx="1702594" cy="1362075"/>
            <wp:effectExtent l="0" t="0" r="0" b="0"/>
            <wp:docPr id="7" name="Bildobjekt 7" descr="http://www.nrm.se/images/200.6a52fdb414294f8a5b8b18/1386338988387/ekorre2_TKli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rm.se/images/200.6a52fdb414294f8a5b8b18/1386338988387/ekorre2_TKlin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297" cy="1371437"/>
                    </a:xfrm>
                    <a:prstGeom prst="rect">
                      <a:avLst/>
                    </a:prstGeom>
                    <a:noFill/>
                    <a:ln>
                      <a:noFill/>
                    </a:ln>
                  </pic:spPr>
                </pic:pic>
              </a:graphicData>
            </a:graphic>
          </wp:inline>
        </w:drawing>
      </w:r>
      <w:r w:rsidRPr="00E84102">
        <w:rPr>
          <w:noProof/>
          <w:lang w:eastAsia="sv-SE"/>
        </w:rPr>
        <w:drawing>
          <wp:inline distT="0" distB="0" distL="0" distR="0" wp14:anchorId="405ACAA6" wp14:editId="761D176C">
            <wp:extent cx="1962150" cy="1375002"/>
            <wp:effectExtent l="0" t="0" r="0" b="0"/>
            <wp:docPr id="8" name="Bildobjekt 8" descr="http://svenskjakt.se/contentassets/a47d983949c44fe9990808223856352c/1898-21643-7.jpg?maxwidth=65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enskjakt.se/contentassets/a47d983949c44fe9990808223856352c/1898-21643-7.jpg?maxwidth=65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1501" cy="1374547"/>
                    </a:xfrm>
                    <a:prstGeom prst="rect">
                      <a:avLst/>
                    </a:prstGeom>
                    <a:noFill/>
                    <a:ln>
                      <a:noFill/>
                    </a:ln>
                  </pic:spPr>
                </pic:pic>
              </a:graphicData>
            </a:graphic>
          </wp:inline>
        </w:drawing>
      </w:r>
    </w:p>
    <w:p w:rsidR="00E84102" w:rsidRPr="00FD2812" w:rsidRDefault="00E84102" w:rsidP="00E84102">
      <w:pPr>
        <w:rPr>
          <w:b/>
          <w:sz w:val="36"/>
          <w:szCs w:val="36"/>
        </w:rPr>
      </w:pPr>
    </w:p>
    <w:p w:rsidR="00E84102" w:rsidRDefault="00E84102" w:rsidP="00E84102">
      <w:r>
        <w:rPr>
          <w:sz w:val="24"/>
          <w:szCs w:val="24"/>
        </w:rPr>
        <w:t>I skogen bor många vilda djur, den här dagen kommer vi att lära om några av däggdjuren som finns i den svenska skogen. Hur ser de ut? Vad heter de? Hur låter och känns de? Vi lär om däggdjurens bon och föda, om hur de klarar vintern och om vilka djur som äter vilka.</w:t>
      </w:r>
    </w:p>
    <w:p w:rsidR="00E84102" w:rsidRDefault="00E84102" w:rsidP="00E84102">
      <w:pPr>
        <w:rPr>
          <w:color w:val="000000"/>
          <w:sz w:val="24"/>
          <w:szCs w:val="24"/>
        </w:rPr>
      </w:pPr>
      <w:r>
        <w:rPr>
          <w:sz w:val="24"/>
          <w:szCs w:val="24"/>
        </w:rPr>
        <w:t xml:space="preserve">Vi arbetar utomhus hela dagen och </w:t>
      </w:r>
      <w:r>
        <w:rPr>
          <w:color w:val="000000"/>
          <w:sz w:val="24"/>
          <w:szCs w:val="24"/>
        </w:rPr>
        <w:t>f</w:t>
      </w:r>
      <w:r w:rsidRPr="00296855">
        <w:rPr>
          <w:color w:val="000000"/>
          <w:sz w:val="24"/>
          <w:szCs w:val="24"/>
        </w:rPr>
        <w:t>okus ligger på elevernas faktiska upptäckte</w:t>
      </w:r>
      <w:r>
        <w:rPr>
          <w:color w:val="000000"/>
          <w:sz w:val="24"/>
          <w:szCs w:val="24"/>
        </w:rPr>
        <w:t xml:space="preserve">r i naturen. Under dagen varvar vi undersökningar och diskussioner med </w:t>
      </w:r>
      <w:r w:rsidRPr="00296855">
        <w:rPr>
          <w:color w:val="000000"/>
          <w:sz w:val="24"/>
          <w:szCs w:val="24"/>
        </w:rPr>
        <w:t>praktiskt arbete och lekar.</w:t>
      </w:r>
    </w:p>
    <w:p w:rsidR="005E1A3A" w:rsidRDefault="005E1A3A" w:rsidP="00E84102">
      <w:pPr>
        <w:rPr>
          <w:color w:val="000000"/>
          <w:sz w:val="24"/>
          <w:szCs w:val="24"/>
        </w:rPr>
      </w:pPr>
      <w:r>
        <w:rPr>
          <w:noProof/>
          <w:color w:val="000000"/>
          <w:sz w:val="24"/>
          <w:szCs w:val="24"/>
          <w:lang w:eastAsia="sv-SE"/>
        </w:rPr>
        <mc:AlternateContent>
          <mc:Choice Requires="wps">
            <w:drawing>
              <wp:anchor distT="0" distB="0" distL="114300" distR="114300" simplePos="0" relativeHeight="251660288" behindDoc="1" locked="0" layoutInCell="1" allowOverlap="1" wp14:anchorId="55187143" wp14:editId="25BDE7E4">
                <wp:simplePos x="0" y="0"/>
                <wp:positionH relativeFrom="column">
                  <wp:posOffset>-166370</wp:posOffset>
                </wp:positionH>
                <wp:positionV relativeFrom="paragraph">
                  <wp:posOffset>133985</wp:posOffset>
                </wp:positionV>
                <wp:extent cx="5934075" cy="962025"/>
                <wp:effectExtent l="0" t="0" r="28575" b="28575"/>
                <wp:wrapNone/>
                <wp:docPr id="1" name="Rektangel med rundade hörn 1"/>
                <wp:cNvGraphicFramePr/>
                <a:graphic xmlns:a="http://schemas.openxmlformats.org/drawingml/2006/main">
                  <a:graphicData uri="http://schemas.microsoft.com/office/word/2010/wordprocessingShape">
                    <wps:wsp>
                      <wps:cNvSpPr/>
                      <wps:spPr>
                        <a:xfrm>
                          <a:off x="0" y="0"/>
                          <a:ext cx="5934075" cy="962025"/>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 o:spid="_x0000_s1026" style="position:absolute;margin-left:-13.1pt;margin-top:10.55pt;width:467.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" filled="f" strokecolor="#76923c [2406]" strokeweight="2pt"/>
            </w:pict>
          </mc:Fallback>
        </mc:AlternateContent>
      </w:r>
    </w:p>
    <w:p w:rsidR="0043321D" w:rsidRDefault="005E1A3A" w:rsidP="00E84102">
      <w:pPr>
        <w:rPr>
          <w:sz w:val="24"/>
          <w:szCs w:val="24"/>
        </w:rPr>
      </w:pPr>
      <w:r w:rsidRPr="003E7AC8">
        <w:rPr>
          <w:sz w:val="24"/>
          <w:szCs w:val="24"/>
        </w:rPr>
        <w:t>Ta buss</w:t>
      </w:r>
      <w:r w:rsidR="003E7AC8">
        <w:rPr>
          <w:sz w:val="24"/>
          <w:szCs w:val="24"/>
        </w:rPr>
        <w:t xml:space="preserve"> 787 från Södertälje C kl. 9.02.</w:t>
      </w:r>
      <w:r w:rsidRPr="003E7AC8">
        <w:rPr>
          <w:sz w:val="24"/>
          <w:szCs w:val="24"/>
        </w:rPr>
        <w:t xml:space="preserve"> då är ni vid Natur</w:t>
      </w:r>
      <w:r w:rsidR="003E7AC8">
        <w:rPr>
          <w:sz w:val="24"/>
          <w:szCs w:val="24"/>
        </w:rPr>
        <w:t>skolans busshållsplats kl. 09.21</w:t>
      </w:r>
      <w:r w:rsidRPr="003E7AC8">
        <w:rPr>
          <w:sz w:val="24"/>
          <w:szCs w:val="24"/>
        </w:rPr>
        <w:t>.</w:t>
      </w:r>
      <w:r w:rsidR="00A42837" w:rsidRPr="003E7AC8">
        <w:rPr>
          <w:sz w:val="24"/>
          <w:szCs w:val="24"/>
        </w:rPr>
        <w:t xml:space="preserve"> Promenera sedan 500 m till Naturskolan.</w:t>
      </w:r>
      <w:r w:rsidRPr="003E7AC8">
        <w:rPr>
          <w:sz w:val="24"/>
          <w:szCs w:val="24"/>
        </w:rPr>
        <w:t xml:space="preserve"> Hem </w:t>
      </w:r>
      <w:r w:rsidR="003E7AC8">
        <w:rPr>
          <w:sz w:val="24"/>
          <w:szCs w:val="24"/>
        </w:rPr>
        <w:t>åker ni med bussen som går 13.07</w:t>
      </w:r>
      <w:r w:rsidRPr="003E7AC8">
        <w:rPr>
          <w:sz w:val="24"/>
          <w:szCs w:val="24"/>
        </w:rPr>
        <w:t xml:space="preserve"> från Naturskolan.</w:t>
      </w:r>
      <w:r w:rsidRPr="008B7A21">
        <w:rPr>
          <w:color w:val="FF0000"/>
          <w:sz w:val="24"/>
          <w:szCs w:val="24"/>
        </w:rPr>
        <w:br/>
      </w:r>
    </w:p>
    <w:p w:rsidR="003E7AC8" w:rsidRDefault="003E7AC8" w:rsidP="003E7AC8">
      <w:pPr>
        <w:pStyle w:val="Liststycke"/>
        <w:rPr>
          <w:sz w:val="24"/>
          <w:szCs w:val="24"/>
        </w:rPr>
      </w:pPr>
    </w:p>
    <w:p w:rsidR="0043321D" w:rsidRDefault="003E7AC8" w:rsidP="00CB20D6">
      <w:pPr>
        <w:suppressAutoHyphens w:val="0"/>
        <w:autoSpaceDN/>
        <w:textAlignment w:val="auto"/>
        <w:rPr>
          <w:sz w:val="24"/>
          <w:szCs w:val="24"/>
        </w:rPr>
      </w:pPr>
      <w:r w:rsidRPr="00FE53B6">
        <w:rPr>
          <w:b/>
          <w:sz w:val="24"/>
          <w:szCs w:val="24"/>
        </w:rPr>
        <w:t>OBS!</w:t>
      </w:r>
      <w:r>
        <w:rPr>
          <w:sz w:val="24"/>
          <w:szCs w:val="24"/>
        </w:rPr>
        <w:t xml:space="preserve"> Meddela oss innan ni kommer om gruppstorleken skiljer sig ifrån det ni anmält. Respektera maxantalet på 32 elever!</w:t>
      </w:r>
      <w:r w:rsidR="00CB20D6">
        <w:rPr>
          <w:sz w:val="24"/>
          <w:szCs w:val="24"/>
        </w:rPr>
        <w:br/>
      </w:r>
    </w:p>
    <w:p w:rsidR="00E84102" w:rsidRDefault="00E84102" w:rsidP="00E84102">
      <w:pPr>
        <w:rPr>
          <w:b/>
          <w:sz w:val="24"/>
          <w:szCs w:val="24"/>
          <w:u w:val="single"/>
        </w:rPr>
      </w:pPr>
      <w:r>
        <w:rPr>
          <w:b/>
          <w:sz w:val="24"/>
          <w:szCs w:val="24"/>
          <w:u w:val="single"/>
        </w:rPr>
        <w:t>Förberedelser inför klassbesöket</w:t>
      </w:r>
    </w:p>
    <w:p w:rsidR="0069355F" w:rsidRDefault="0069355F" w:rsidP="003E7AC8">
      <w:pPr>
        <w:pStyle w:val="Liststycke"/>
        <w:numPr>
          <w:ilvl w:val="0"/>
          <w:numId w:val="9"/>
        </w:numPr>
        <w:rPr>
          <w:sz w:val="24"/>
          <w:szCs w:val="24"/>
        </w:rPr>
      </w:pPr>
      <w:r w:rsidRPr="003E7AC8">
        <w:rPr>
          <w:sz w:val="24"/>
          <w:szCs w:val="24"/>
        </w:rPr>
        <w:t>Vi kommer</w:t>
      </w:r>
      <w:r w:rsidR="003E7AC8" w:rsidRPr="003E7AC8">
        <w:rPr>
          <w:sz w:val="24"/>
          <w:szCs w:val="24"/>
        </w:rPr>
        <w:t xml:space="preserve"> framför allt att arbeta</w:t>
      </w:r>
      <w:r w:rsidRPr="003E7AC8">
        <w:rPr>
          <w:sz w:val="24"/>
          <w:szCs w:val="24"/>
        </w:rPr>
        <w:t xml:space="preserve"> med </w:t>
      </w:r>
      <w:r w:rsidRPr="003E7AC8">
        <w:rPr>
          <w:b/>
          <w:sz w:val="24"/>
          <w:szCs w:val="24"/>
        </w:rPr>
        <w:t>ekorre, räv, grävling och skogsmus</w:t>
      </w:r>
      <w:r w:rsidRPr="003E7AC8">
        <w:rPr>
          <w:sz w:val="24"/>
          <w:szCs w:val="24"/>
        </w:rPr>
        <w:t xml:space="preserve">. </w:t>
      </w:r>
      <w:r w:rsidRPr="003E7AC8">
        <w:rPr>
          <w:sz w:val="24"/>
          <w:szCs w:val="24"/>
        </w:rPr>
        <w:br/>
      </w:r>
      <w:r w:rsidR="003E7AC8" w:rsidRPr="003E7AC8">
        <w:rPr>
          <w:sz w:val="24"/>
          <w:szCs w:val="24"/>
        </w:rPr>
        <w:t>Eleverna behöver känna</w:t>
      </w:r>
      <w:r w:rsidRPr="003E7AC8">
        <w:rPr>
          <w:sz w:val="24"/>
          <w:szCs w:val="24"/>
        </w:rPr>
        <w:t xml:space="preserve"> igen dem och vet lite om hur de lever.</w:t>
      </w:r>
    </w:p>
    <w:p w:rsidR="00CB20D6" w:rsidRDefault="00CB20D6" w:rsidP="00CB20D6">
      <w:pPr>
        <w:pStyle w:val="Liststycke"/>
        <w:numPr>
          <w:ilvl w:val="0"/>
          <w:numId w:val="9"/>
        </w:numPr>
        <w:rPr>
          <w:sz w:val="24"/>
          <w:szCs w:val="24"/>
        </w:rPr>
      </w:pPr>
      <w:r>
        <w:rPr>
          <w:sz w:val="24"/>
          <w:szCs w:val="24"/>
        </w:rPr>
        <w:t>Prata om allemansrätten</w:t>
      </w:r>
    </w:p>
    <w:p w:rsidR="00E84102" w:rsidRPr="00CB20D6" w:rsidRDefault="0043321D" w:rsidP="00CB20D6">
      <w:pPr>
        <w:rPr>
          <w:sz w:val="24"/>
          <w:szCs w:val="24"/>
        </w:rPr>
      </w:pPr>
      <w:r w:rsidRPr="00CB20D6">
        <w:rPr>
          <w:sz w:val="24"/>
          <w:szCs w:val="24"/>
        </w:rPr>
        <w:br/>
        <w:t>Vill ni veta mer om däggdjur tipsar vi om Biologiska muséet på Erik Dahlbergs väg 1–3. Kontakta Torekällberget om öppettider och eventuella visningar.</w:t>
      </w:r>
    </w:p>
    <w:p w:rsidR="003E7AC8" w:rsidRPr="00334280" w:rsidRDefault="003E7AC8" w:rsidP="00334280">
      <w:pPr>
        <w:rPr>
          <w:sz w:val="24"/>
          <w:szCs w:val="24"/>
        </w:rPr>
      </w:pPr>
    </w:p>
    <w:p w:rsidR="00E84102" w:rsidRPr="00617389" w:rsidRDefault="00E84102" w:rsidP="00E84102">
      <w:pPr>
        <w:rPr>
          <w:sz w:val="24"/>
          <w:szCs w:val="24"/>
        </w:rPr>
      </w:pPr>
      <w:r>
        <w:rPr>
          <w:b/>
          <w:sz w:val="24"/>
          <w:szCs w:val="24"/>
          <w:u w:val="single"/>
        </w:rPr>
        <w:t>Medföljande lärares roll under utedagen</w:t>
      </w:r>
    </w:p>
    <w:p w:rsidR="00E84102" w:rsidRDefault="00E84102" w:rsidP="00E84102">
      <w:pPr>
        <w:rPr>
          <w:sz w:val="24"/>
          <w:szCs w:val="24"/>
        </w:rPr>
      </w:pPr>
      <w:r>
        <w:rPr>
          <w:sz w:val="24"/>
          <w:szCs w:val="24"/>
        </w:rPr>
        <w:t xml:space="preserve">Du som lärare känner eleverna bäst och ditt aktiva deltagande är mycket viktigt för att dagen skall bli så lyckad som möjligt. Utedagen innebär många olika lärandesituationer för eleverna och bygger delvis på gruppvisa undersökningar i naturen. Arbetssättet upplevs oftast som ganska fritt men kräver gott samarbete, ansvarstagande och förmåga att lyssna till instruktioner. Några elever kanske är mer ovana vid att vistas i naturen och du vet bäst vilka som behöver stöd och uppmuntran. </w:t>
      </w:r>
      <w:r>
        <w:rPr>
          <w:sz w:val="24"/>
          <w:szCs w:val="24"/>
        </w:rPr>
        <w:br/>
        <w:t xml:space="preserve">Naturskoleläraren och du blir ett team under dagen där naturskoleläraren har förberett det praktiska med utrustning och övningar. Naturskolelärarens roll är att handleda dina elever och att förhoppningsvis ge dig ökad inspiration till att använda utomhuspedagogik. </w:t>
      </w:r>
    </w:p>
    <w:p w:rsidR="00E84102" w:rsidRDefault="00E84102" w:rsidP="00E84102">
      <w:pPr>
        <w:rPr>
          <w:sz w:val="24"/>
          <w:szCs w:val="24"/>
        </w:rPr>
      </w:pPr>
      <w:r>
        <w:rPr>
          <w:sz w:val="24"/>
          <w:szCs w:val="24"/>
        </w:rPr>
        <w:t xml:space="preserve">Vi förväntar oss att Du: </w:t>
      </w:r>
    </w:p>
    <w:p w:rsidR="00E84102" w:rsidRDefault="00E84102" w:rsidP="00E84102">
      <w:pPr>
        <w:pStyle w:val="Liststycke"/>
        <w:numPr>
          <w:ilvl w:val="0"/>
          <w:numId w:val="2"/>
        </w:numPr>
        <w:rPr>
          <w:sz w:val="24"/>
          <w:szCs w:val="24"/>
        </w:rPr>
      </w:pPr>
      <w:r>
        <w:rPr>
          <w:sz w:val="24"/>
          <w:szCs w:val="24"/>
        </w:rPr>
        <w:t xml:space="preserve">Ansvarar för gruppindelning så att alla blir delaktiga </w:t>
      </w:r>
    </w:p>
    <w:p w:rsidR="00E84102" w:rsidRDefault="00E84102" w:rsidP="00E84102">
      <w:pPr>
        <w:pStyle w:val="Liststycke"/>
        <w:numPr>
          <w:ilvl w:val="0"/>
          <w:numId w:val="2"/>
        </w:numPr>
        <w:rPr>
          <w:sz w:val="24"/>
          <w:szCs w:val="24"/>
        </w:rPr>
      </w:pPr>
      <w:r>
        <w:rPr>
          <w:sz w:val="24"/>
          <w:szCs w:val="24"/>
        </w:rPr>
        <w:t>Hjälper till med olika praktiska moment under dagen</w:t>
      </w:r>
    </w:p>
    <w:p w:rsidR="00E84102" w:rsidRDefault="00E84102" w:rsidP="00E84102">
      <w:pPr>
        <w:pStyle w:val="Liststycke"/>
        <w:numPr>
          <w:ilvl w:val="0"/>
          <w:numId w:val="2"/>
        </w:numPr>
        <w:rPr>
          <w:sz w:val="24"/>
          <w:szCs w:val="24"/>
        </w:rPr>
      </w:pPr>
      <w:r>
        <w:rPr>
          <w:sz w:val="24"/>
          <w:szCs w:val="24"/>
        </w:rPr>
        <w:t xml:space="preserve">Hjälper till att samla klassen vid genomgångar. Genomgångar sker oftast av praktiska skäl genom att vi står eller sitter i en cirkel. Då ser och hör alla bra. </w:t>
      </w:r>
    </w:p>
    <w:p w:rsidR="00E84102" w:rsidRDefault="00E84102" w:rsidP="00E84102">
      <w:pPr>
        <w:pStyle w:val="Liststycke"/>
        <w:numPr>
          <w:ilvl w:val="0"/>
          <w:numId w:val="2"/>
        </w:numPr>
        <w:rPr>
          <w:sz w:val="24"/>
          <w:szCs w:val="24"/>
        </w:rPr>
      </w:pPr>
      <w:r>
        <w:rPr>
          <w:sz w:val="24"/>
          <w:szCs w:val="24"/>
        </w:rPr>
        <w:t xml:space="preserve">Har med aktuell klasslista med telefonnummer till vårdnadshavare. </w:t>
      </w:r>
    </w:p>
    <w:p w:rsidR="00CB20D6" w:rsidRDefault="00E84102" w:rsidP="00CB20D6">
      <w:pPr>
        <w:pStyle w:val="Liststycke"/>
        <w:numPr>
          <w:ilvl w:val="0"/>
          <w:numId w:val="2"/>
        </w:numPr>
        <w:rPr>
          <w:sz w:val="24"/>
          <w:szCs w:val="24"/>
        </w:rPr>
      </w:pPr>
      <w:r>
        <w:rPr>
          <w:sz w:val="24"/>
          <w:szCs w:val="24"/>
        </w:rPr>
        <w:t>Svarar på utvärderingen efteråt</w:t>
      </w:r>
      <w:r w:rsidR="008B7A21">
        <w:rPr>
          <w:sz w:val="24"/>
          <w:szCs w:val="24"/>
        </w:rPr>
        <w:t xml:space="preserve"> (skickas in till Naturskolan)</w:t>
      </w:r>
      <w:r>
        <w:rPr>
          <w:sz w:val="24"/>
          <w:szCs w:val="24"/>
        </w:rPr>
        <w:br/>
      </w:r>
    </w:p>
    <w:p w:rsidR="00CB20D6" w:rsidRDefault="00CB20D6" w:rsidP="00CB20D6">
      <w:pPr>
        <w:pStyle w:val="Liststycke"/>
        <w:rPr>
          <w:sz w:val="24"/>
          <w:szCs w:val="24"/>
        </w:rPr>
      </w:pPr>
    </w:p>
    <w:p w:rsidR="00CB20D6" w:rsidRPr="00617389" w:rsidRDefault="00CB20D6" w:rsidP="00CB20D6">
      <w:pPr>
        <w:rPr>
          <w:sz w:val="24"/>
          <w:szCs w:val="24"/>
        </w:rPr>
      </w:pPr>
      <w:r>
        <w:rPr>
          <w:b/>
          <w:sz w:val="24"/>
          <w:szCs w:val="24"/>
          <w:u w:val="single"/>
        </w:rPr>
        <w:t>Eleverna behöver ha med</w:t>
      </w:r>
    </w:p>
    <w:p w:rsidR="00CB20D6" w:rsidRDefault="00CB20D6" w:rsidP="00CB20D6">
      <w:pPr>
        <w:pStyle w:val="Liststycke"/>
        <w:numPr>
          <w:ilvl w:val="0"/>
          <w:numId w:val="1"/>
        </w:numPr>
        <w:rPr>
          <w:sz w:val="24"/>
          <w:szCs w:val="24"/>
        </w:rPr>
      </w:pPr>
      <w:r>
        <w:rPr>
          <w:sz w:val="24"/>
          <w:szCs w:val="24"/>
        </w:rPr>
        <w:t>Oömma och varma kläder. Regnkläder vid behov (vi är ute hela dagen)</w:t>
      </w:r>
    </w:p>
    <w:p w:rsidR="00CB20D6" w:rsidRDefault="00CB20D6" w:rsidP="00CB20D6">
      <w:pPr>
        <w:pStyle w:val="Liststycke"/>
        <w:numPr>
          <w:ilvl w:val="0"/>
          <w:numId w:val="1"/>
        </w:numPr>
        <w:rPr>
          <w:sz w:val="24"/>
          <w:szCs w:val="24"/>
        </w:rPr>
      </w:pPr>
      <w:r>
        <w:rPr>
          <w:sz w:val="24"/>
          <w:szCs w:val="24"/>
        </w:rPr>
        <w:t xml:space="preserve">Ryggsäck </w:t>
      </w:r>
    </w:p>
    <w:p w:rsidR="00CB20D6" w:rsidRDefault="00CB20D6" w:rsidP="00CB20D6">
      <w:pPr>
        <w:pStyle w:val="Liststycke"/>
        <w:numPr>
          <w:ilvl w:val="0"/>
          <w:numId w:val="1"/>
        </w:numPr>
        <w:rPr>
          <w:sz w:val="24"/>
          <w:szCs w:val="24"/>
        </w:rPr>
      </w:pPr>
      <w:r>
        <w:rPr>
          <w:sz w:val="24"/>
          <w:szCs w:val="24"/>
        </w:rPr>
        <w:t>Matsäck med lunch och frukt/liten fika</w:t>
      </w:r>
    </w:p>
    <w:p w:rsidR="00CB20D6" w:rsidRDefault="00CB20D6" w:rsidP="00CB20D6">
      <w:pPr>
        <w:pStyle w:val="Liststycke"/>
        <w:numPr>
          <w:ilvl w:val="0"/>
          <w:numId w:val="1"/>
        </w:numPr>
        <w:rPr>
          <w:sz w:val="24"/>
          <w:szCs w:val="24"/>
        </w:rPr>
      </w:pPr>
      <w:r>
        <w:rPr>
          <w:sz w:val="24"/>
          <w:szCs w:val="24"/>
        </w:rPr>
        <w:t>Vattenflaska med vatten</w:t>
      </w:r>
    </w:p>
    <w:p w:rsidR="00CB20D6" w:rsidRDefault="00CB20D6" w:rsidP="00CB20D6">
      <w:pPr>
        <w:pStyle w:val="Liststycke"/>
        <w:numPr>
          <w:ilvl w:val="0"/>
          <w:numId w:val="1"/>
        </w:numPr>
        <w:rPr>
          <w:sz w:val="24"/>
          <w:szCs w:val="24"/>
        </w:rPr>
      </w:pPr>
      <w:r>
        <w:rPr>
          <w:sz w:val="24"/>
          <w:szCs w:val="24"/>
        </w:rPr>
        <w:t>Sittunderlag</w:t>
      </w:r>
    </w:p>
    <w:p w:rsidR="003E7AC8" w:rsidRDefault="003E7AC8" w:rsidP="003E7AC8">
      <w:pPr>
        <w:rPr>
          <w:sz w:val="24"/>
          <w:szCs w:val="24"/>
        </w:rPr>
      </w:pPr>
    </w:p>
    <w:p w:rsidR="003E7AC8" w:rsidRPr="003E7AC8" w:rsidRDefault="003E7AC8" w:rsidP="003E7AC8">
      <w:pPr>
        <w:rPr>
          <w:sz w:val="24"/>
          <w:szCs w:val="24"/>
        </w:rPr>
      </w:pPr>
    </w:p>
    <w:p w:rsidR="00E84102" w:rsidRPr="00296855" w:rsidRDefault="00334280" w:rsidP="003E7AC8">
      <w:pPr>
        <w:suppressAutoHyphens w:val="0"/>
        <w:autoSpaceDN/>
        <w:textAlignment w:val="auto"/>
        <w:rPr>
          <w:sz w:val="24"/>
          <w:szCs w:val="24"/>
        </w:rPr>
      </w:pPr>
      <w:r>
        <w:rPr>
          <w:b/>
          <w:sz w:val="24"/>
          <w:szCs w:val="24"/>
          <w:u w:val="single"/>
        </w:rPr>
        <w:t>Begrepp</w:t>
      </w:r>
      <w:r w:rsidR="00CB20D6">
        <w:rPr>
          <w:b/>
          <w:sz w:val="24"/>
          <w:szCs w:val="24"/>
          <w:u w:val="single"/>
        </w:rPr>
        <w:t xml:space="preserve"> vi kommer att arbeta med under dagen</w:t>
      </w:r>
      <w:r>
        <w:rPr>
          <w:b/>
          <w:sz w:val="24"/>
          <w:szCs w:val="24"/>
          <w:u w:val="single"/>
        </w:rPr>
        <w:t>:</w:t>
      </w:r>
    </w:p>
    <w:p w:rsidR="005E1A3A" w:rsidRDefault="00334280" w:rsidP="008B7A21">
      <w:pPr>
        <w:autoSpaceDE w:val="0"/>
        <w:adjustRightInd w:val="0"/>
        <w:spacing w:line="240" w:lineRule="auto"/>
        <w:rPr>
          <w:sz w:val="24"/>
          <w:szCs w:val="24"/>
        </w:rPr>
      </w:pPr>
      <w:r>
        <w:rPr>
          <w:sz w:val="24"/>
          <w:szCs w:val="24"/>
        </w:rPr>
        <w:t>Allemansrätt, naturreservat,</w:t>
      </w:r>
      <w:r w:rsidRPr="00334280">
        <w:rPr>
          <w:sz w:val="24"/>
          <w:szCs w:val="24"/>
        </w:rPr>
        <w:t xml:space="preserve"> </w:t>
      </w:r>
      <w:r>
        <w:rPr>
          <w:sz w:val="24"/>
          <w:szCs w:val="24"/>
        </w:rPr>
        <w:t>däggdjur, g</w:t>
      </w:r>
      <w:r w:rsidR="0043321D">
        <w:rPr>
          <w:sz w:val="24"/>
          <w:szCs w:val="24"/>
        </w:rPr>
        <w:t xml:space="preserve">nagare, växtätare, rovdjur, skinn, </w:t>
      </w:r>
      <w:r>
        <w:rPr>
          <w:sz w:val="24"/>
          <w:szCs w:val="24"/>
        </w:rPr>
        <w:t xml:space="preserve">päls, </w:t>
      </w:r>
      <w:r w:rsidR="00A2127D">
        <w:rPr>
          <w:sz w:val="24"/>
          <w:szCs w:val="24"/>
        </w:rPr>
        <w:t>skelett,</w:t>
      </w:r>
      <w:r w:rsidRPr="00334280">
        <w:rPr>
          <w:sz w:val="24"/>
          <w:szCs w:val="24"/>
        </w:rPr>
        <w:t xml:space="preserve"> </w:t>
      </w:r>
      <w:r>
        <w:rPr>
          <w:sz w:val="24"/>
          <w:szCs w:val="24"/>
        </w:rPr>
        <w:t xml:space="preserve">dvala, gryt, spillning, tassar, nos.  </w:t>
      </w:r>
    </w:p>
    <w:p w:rsidR="008B7A21" w:rsidRDefault="008B7A21" w:rsidP="008B7A21">
      <w:pPr>
        <w:autoSpaceDE w:val="0"/>
        <w:adjustRightInd w:val="0"/>
        <w:spacing w:line="240" w:lineRule="auto"/>
        <w:rPr>
          <w:sz w:val="24"/>
          <w:szCs w:val="24"/>
        </w:rPr>
      </w:pPr>
    </w:p>
    <w:p w:rsidR="0043321D" w:rsidRDefault="003E7AC8" w:rsidP="0043321D">
      <w:pPr>
        <w:rPr>
          <w:b/>
          <w:sz w:val="24"/>
          <w:szCs w:val="24"/>
          <w:u w:val="single"/>
        </w:rPr>
      </w:pPr>
      <w:r>
        <w:rPr>
          <w:b/>
          <w:sz w:val="24"/>
          <w:szCs w:val="24"/>
          <w:u w:val="single"/>
        </w:rPr>
        <w:lastRenderedPageBreak/>
        <w:br/>
      </w:r>
      <w:r w:rsidR="0043321D">
        <w:rPr>
          <w:b/>
          <w:sz w:val="24"/>
          <w:szCs w:val="24"/>
          <w:u w:val="single"/>
        </w:rPr>
        <w:t>Kopplingar till centralt innehål</w:t>
      </w:r>
      <w:r w:rsidR="008B7A21">
        <w:rPr>
          <w:b/>
          <w:sz w:val="24"/>
          <w:szCs w:val="24"/>
          <w:u w:val="single"/>
        </w:rPr>
        <w:t>l för årskurs 1-3 enligt Lgr 11</w:t>
      </w:r>
    </w:p>
    <w:p w:rsidR="0043321D" w:rsidRPr="0043321D" w:rsidRDefault="0043321D" w:rsidP="0043321D">
      <w:pPr>
        <w:rPr>
          <w:sz w:val="24"/>
          <w:szCs w:val="24"/>
        </w:rPr>
      </w:pPr>
      <w:r>
        <w:rPr>
          <w:sz w:val="24"/>
          <w:szCs w:val="24"/>
          <w:u w:val="single"/>
        </w:rPr>
        <w:t>Naturvetenskapliga ämnen</w:t>
      </w:r>
    </w:p>
    <w:p w:rsidR="0043321D" w:rsidRPr="0043321D" w:rsidRDefault="0043321D" w:rsidP="0043321D">
      <w:pPr>
        <w:ind w:firstLine="360"/>
        <w:rPr>
          <w:i/>
          <w:sz w:val="24"/>
          <w:szCs w:val="24"/>
        </w:rPr>
      </w:pPr>
      <w:r w:rsidRPr="0043321D">
        <w:rPr>
          <w:i/>
          <w:sz w:val="24"/>
          <w:szCs w:val="24"/>
        </w:rPr>
        <w:t>Året runt i naturen</w:t>
      </w:r>
    </w:p>
    <w:p w:rsidR="0043321D" w:rsidRPr="0043321D" w:rsidRDefault="00CB20D6" w:rsidP="0043321D">
      <w:pPr>
        <w:numPr>
          <w:ilvl w:val="0"/>
          <w:numId w:val="5"/>
        </w:numPr>
        <w:shd w:val="clear" w:color="auto" w:fill="FFFFFF"/>
        <w:spacing w:before="100" w:after="100" w:line="240" w:lineRule="atLeast"/>
      </w:pPr>
      <w:hyperlink r:id="rId13" w:anchor="Årstidsväxlingar_i_naturen_och_hur_man_känner_igen_årstider" w:history="1">
        <w:r w:rsidR="0043321D" w:rsidRPr="0043321D">
          <w:rPr>
            <w:rFonts w:eastAsia="Times New Roman"/>
            <w:sz w:val="24"/>
            <w:szCs w:val="24"/>
            <w:lang w:eastAsia="sv-SE"/>
          </w:rPr>
          <w:t>Årstidsväxlingar i naturen och hur man känner igen årstider</w:t>
        </w:r>
      </w:hyperlink>
      <w:r w:rsidR="0043321D" w:rsidRPr="0043321D">
        <w:rPr>
          <w:rFonts w:eastAsia="Times New Roman"/>
          <w:sz w:val="24"/>
          <w:szCs w:val="24"/>
          <w:lang w:eastAsia="sv-SE"/>
        </w:rPr>
        <w:t>. Djurs och växters livscykler och anpassningar till olika årstider.</w:t>
      </w:r>
    </w:p>
    <w:p w:rsidR="0043321D" w:rsidRPr="0043321D" w:rsidRDefault="00CB20D6" w:rsidP="0043321D">
      <w:pPr>
        <w:numPr>
          <w:ilvl w:val="0"/>
          <w:numId w:val="5"/>
        </w:numPr>
        <w:shd w:val="clear" w:color="auto" w:fill="FFFFFF"/>
        <w:spacing w:before="100" w:after="100" w:line="240" w:lineRule="atLeast"/>
      </w:pPr>
      <w:hyperlink r:id="rId14" w:anchor="Djur_och_växter_i_närmiljön_och_hur_de_kan_sorteras_grupperas_och_artbestämmas" w:history="1">
        <w:r w:rsidR="0043321D" w:rsidRPr="0043321D">
          <w:rPr>
            <w:rFonts w:eastAsia="Times New Roman"/>
            <w:sz w:val="24"/>
            <w:szCs w:val="24"/>
            <w:lang w:eastAsia="sv-SE"/>
          </w:rPr>
          <w:t>Djur och växter i närmiljön och hur de kan sorteras, grupperas och artbestämmas</w:t>
        </w:r>
      </w:hyperlink>
      <w:r w:rsidR="0043321D" w:rsidRPr="0043321D">
        <w:rPr>
          <w:rFonts w:eastAsia="Times New Roman"/>
          <w:sz w:val="24"/>
          <w:szCs w:val="24"/>
          <w:lang w:eastAsia="sv-SE"/>
        </w:rPr>
        <w:t xml:space="preserve"> samt namn på några vanligt förekommande arter.</w:t>
      </w:r>
    </w:p>
    <w:p w:rsidR="0043321D" w:rsidRPr="0043321D" w:rsidRDefault="00CB20D6" w:rsidP="0043321D">
      <w:pPr>
        <w:numPr>
          <w:ilvl w:val="0"/>
          <w:numId w:val="5"/>
        </w:numPr>
        <w:shd w:val="clear" w:color="auto" w:fill="FFFFFF"/>
        <w:spacing w:before="100" w:after="100" w:line="240" w:lineRule="atLeast"/>
      </w:pPr>
      <w:hyperlink r:id="rId15" w:anchor="Enkla_näringskedjor_som_beskriver_samband_mellan_organismer_i_ekosystem" w:history="1">
        <w:r w:rsidR="0043321D" w:rsidRPr="0043321D">
          <w:rPr>
            <w:rFonts w:eastAsia="Times New Roman"/>
            <w:sz w:val="24"/>
            <w:szCs w:val="24"/>
            <w:lang w:eastAsia="sv-SE"/>
          </w:rPr>
          <w:t>Enkla näringskedjor som beskriver samband mellan organismer i ekosystem</w:t>
        </w:r>
      </w:hyperlink>
      <w:r w:rsidR="0043321D" w:rsidRPr="0043321D">
        <w:rPr>
          <w:rFonts w:eastAsia="Times New Roman"/>
          <w:sz w:val="24"/>
          <w:szCs w:val="24"/>
          <w:lang w:eastAsia="sv-SE"/>
        </w:rPr>
        <w:t>.</w:t>
      </w:r>
    </w:p>
    <w:p w:rsidR="0043321D" w:rsidRPr="0043321D" w:rsidRDefault="0043321D" w:rsidP="0043321D">
      <w:pPr>
        <w:shd w:val="clear" w:color="auto" w:fill="FFFFFF"/>
        <w:spacing w:before="100" w:after="100" w:line="240" w:lineRule="atLeast"/>
        <w:ind w:firstLine="360"/>
        <w:rPr>
          <w:rFonts w:eastAsia="Times New Roman"/>
          <w:i/>
          <w:sz w:val="24"/>
          <w:szCs w:val="24"/>
          <w:lang w:eastAsia="sv-SE"/>
        </w:rPr>
      </w:pPr>
      <w:r w:rsidRPr="0043321D">
        <w:rPr>
          <w:rFonts w:eastAsia="Times New Roman"/>
          <w:i/>
          <w:sz w:val="24"/>
          <w:szCs w:val="24"/>
          <w:lang w:eastAsia="sv-SE"/>
        </w:rPr>
        <w:t>Metoder och arbetsätt</w:t>
      </w:r>
    </w:p>
    <w:p w:rsidR="0043321D" w:rsidRPr="0043321D" w:rsidRDefault="00CB20D6" w:rsidP="0043321D">
      <w:pPr>
        <w:pStyle w:val="Liststycke"/>
        <w:numPr>
          <w:ilvl w:val="0"/>
          <w:numId w:val="6"/>
        </w:numPr>
      </w:pPr>
      <w:hyperlink r:id="rId16" w:anchor="Enkla_fältstudier_och_observationer_i_närmiljön" w:history="1">
        <w:r w:rsidR="0043321D" w:rsidRPr="0043321D">
          <w:rPr>
            <w:rStyle w:val="Hyperlnk"/>
            <w:color w:val="auto"/>
            <w:sz w:val="24"/>
            <w:szCs w:val="24"/>
            <w:u w:val="none"/>
          </w:rPr>
          <w:t>Enkla fältstudier och observationer i närmiljön</w:t>
        </w:r>
      </w:hyperlink>
      <w:r w:rsidR="0043321D" w:rsidRPr="0043321D">
        <w:rPr>
          <w:sz w:val="24"/>
          <w:szCs w:val="24"/>
        </w:rPr>
        <w:t>.</w:t>
      </w:r>
    </w:p>
    <w:p w:rsidR="0043321D" w:rsidRPr="008B7A21" w:rsidRDefault="00CB20D6" w:rsidP="008B7A21">
      <w:pPr>
        <w:pStyle w:val="Liststycke"/>
        <w:numPr>
          <w:ilvl w:val="0"/>
          <w:numId w:val="6"/>
        </w:numPr>
      </w:pPr>
      <w:hyperlink r:id="rId17" w:anchor="Dokumentation_av_naturvetenskapliga_undersökningar_med_text_bild_och_andra_uttrycksformer" w:history="1">
        <w:r w:rsidR="0043321D" w:rsidRPr="0043321D">
          <w:rPr>
            <w:rStyle w:val="Hyperlnk"/>
            <w:color w:val="auto"/>
            <w:sz w:val="24"/>
            <w:szCs w:val="24"/>
            <w:u w:val="none"/>
          </w:rPr>
          <w:t>Dokumentation av naturvetenskapliga undersökningar med text, bild och andra uttrycksformer</w:t>
        </w:r>
      </w:hyperlink>
      <w:r w:rsidR="0043321D" w:rsidRPr="0043321D">
        <w:rPr>
          <w:sz w:val="24"/>
          <w:szCs w:val="24"/>
        </w:rPr>
        <w:t>.</w:t>
      </w:r>
    </w:p>
    <w:p w:rsidR="0043321D" w:rsidRPr="00F33E4F" w:rsidRDefault="0043321D" w:rsidP="0043321D">
      <w:pPr>
        <w:rPr>
          <w:sz w:val="24"/>
          <w:szCs w:val="24"/>
          <w:u w:val="single"/>
        </w:rPr>
      </w:pPr>
      <w:r w:rsidRPr="00F33E4F">
        <w:rPr>
          <w:sz w:val="24"/>
          <w:szCs w:val="24"/>
          <w:u w:val="single"/>
        </w:rPr>
        <w:t xml:space="preserve">Idrott och hälsa </w:t>
      </w:r>
    </w:p>
    <w:p w:rsidR="0043321D" w:rsidRPr="0043321D" w:rsidRDefault="0043321D" w:rsidP="0043321D">
      <w:pPr>
        <w:shd w:val="clear" w:color="auto" w:fill="FFFFFF"/>
        <w:spacing w:before="100" w:after="100" w:line="240" w:lineRule="atLeast"/>
        <w:ind w:firstLine="360"/>
        <w:rPr>
          <w:rFonts w:eastAsia="Times New Roman"/>
          <w:bCs/>
          <w:i/>
          <w:sz w:val="24"/>
          <w:szCs w:val="24"/>
          <w:lang w:eastAsia="sv-SE"/>
        </w:rPr>
      </w:pPr>
      <w:r w:rsidRPr="0043321D">
        <w:rPr>
          <w:rFonts w:eastAsia="Times New Roman"/>
          <w:bCs/>
          <w:i/>
          <w:sz w:val="24"/>
          <w:szCs w:val="24"/>
          <w:lang w:eastAsia="sv-SE"/>
        </w:rPr>
        <w:t>Hälsa och livsstil</w:t>
      </w:r>
    </w:p>
    <w:p w:rsidR="0043321D" w:rsidRPr="0043321D" w:rsidRDefault="0043321D" w:rsidP="0043321D">
      <w:pPr>
        <w:numPr>
          <w:ilvl w:val="0"/>
          <w:numId w:val="7"/>
        </w:numPr>
        <w:shd w:val="clear" w:color="auto" w:fill="FFFFFF"/>
        <w:spacing w:before="100" w:after="100" w:line="240" w:lineRule="atLeast"/>
        <w:rPr>
          <w:rFonts w:eastAsia="Times New Roman"/>
          <w:sz w:val="24"/>
          <w:szCs w:val="24"/>
          <w:lang w:eastAsia="sv-SE"/>
        </w:rPr>
      </w:pPr>
      <w:r w:rsidRPr="0043321D">
        <w:rPr>
          <w:rFonts w:eastAsia="Times New Roman"/>
          <w:sz w:val="24"/>
          <w:szCs w:val="24"/>
          <w:lang w:eastAsia="sv-SE"/>
        </w:rPr>
        <w:t>Ord och begrepp för och samtal om upplevelser av lek, hälsa, natur- och utevistelser.</w:t>
      </w:r>
    </w:p>
    <w:p w:rsidR="0043321D" w:rsidRPr="0043321D" w:rsidRDefault="0043321D" w:rsidP="0043321D">
      <w:pPr>
        <w:shd w:val="clear" w:color="auto" w:fill="FFFFFF"/>
        <w:spacing w:before="100" w:after="100" w:line="240" w:lineRule="atLeast"/>
        <w:ind w:firstLine="360"/>
        <w:rPr>
          <w:rFonts w:eastAsia="Times New Roman"/>
          <w:bCs/>
          <w:i/>
          <w:sz w:val="24"/>
          <w:szCs w:val="24"/>
          <w:lang w:eastAsia="sv-SE"/>
        </w:rPr>
      </w:pPr>
      <w:r w:rsidRPr="0043321D">
        <w:rPr>
          <w:rFonts w:eastAsia="Times New Roman"/>
          <w:bCs/>
          <w:i/>
          <w:sz w:val="24"/>
          <w:szCs w:val="24"/>
          <w:lang w:eastAsia="sv-SE"/>
        </w:rPr>
        <w:t>Friluftsliv och utevistelse</w:t>
      </w:r>
    </w:p>
    <w:p w:rsidR="0043321D" w:rsidRPr="0043321D" w:rsidRDefault="0043321D" w:rsidP="0043321D">
      <w:pPr>
        <w:numPr>
          <w:ilvl w:val="0"/>
          <w:numId w:val="8"/>
        </w:numPr>
        <w:shd w:val="clear" w:color="auto" w:fill="FFFFFF"/>
        <w:spacing w:before="100" w:after="100" w:line="240" w:lineRule="atLeast"/>
        <w:rPr>
          <w:rFonts w:eastAsia="Times New Roman"/>
          <w:sz w:val="24"/>
          <w:szCs w:val="24"/>
          <w:lang w:eastAsia="sv-SE"/>
        </w:rPr>
      </w:pPr>
      <w:r w:rsidRPr="0043321D">
        <w:rPr>
          <w:rFonts w:eastAsia="Times New Roman"/>
          <w:sz w:val="24"/>
          <w:szCs w:val="24"/>
          <w:lang w:eastAsia="sv-SE"/>
        </w:rPr>
        <w:t>Lekar och rörelse i natur- och utemiljö.</w:t>
      </w:r>
    </w:p>
    <w:p w:rsidR="0043321D" w:rsidRPr="0043321D" w:rsidRDefault="0043321D" w:rsidP="0043321D">
      <w:pPr>
        <w:numPr>
          <w:ilvl w:val="0"/>
          <w:numId w:val="8"/>
        </w:numPr>
        <w:shd w:val="clear" w:color="auto" w:fill="FFFFFF"/>
        <w:spacing w:before="100" w:after="100" w:line="240" w:lineRule="atLeast"/>
        <w:rPr>
          <w:rFonts w:eastAsia="Times New Roman"/>
          <w:sz w:val="24"/>
          <w:szCs w:val="24"/>
          <w:lang w:eastAsia="sv-SE"/>
        </w:rPr>
      </w:pPr>
      <w:r w:rsidRPr="0043321D">
        <w:rPr>
          <w:rFonts w:eastAsia="Times New Roman"/>
          <w:sz w:val="24"/>
          <w:szCs w:val="24"/>
          <w:lang w:eastAsia="sv-SE"/>
        </w:rPr>
        <w:t>Allemansrättens grunder.</w:t>
      </w:r>
    </w:p>
    <w:p w:rsidR="0043321D" w:rsidRDefault="0043321D" w:rsidP="0043321D">
      <w:pPr>
        <w:pStyle w:val="Liststycke"/>
        <w:numPr>
          <w:ilvl w:val="0"/>
          <w:numId w:val="8"/>
        </w:numPr>
        <w:rPr>
          <w:rFonts w:eastAsia="Times New Roman"/>
          <w:sz w:val="24"/>
          <w:szCs w:val="24"/>
          <w:lang w:eastAsia="sv-SE"/>
        </w:rPr>
      </w:pPr>
      <w:r w:rsidRPr="0043321D">
        <w:rPr>
          <w:rFonts w:eastAsia="Times New Roman"/>
          <w:sz w:val="24"/>
          <w:szCs w:val="24"/>
          <w:lang w:eastAsia="sv-SE"/>
        </w:rPr>
        <w:t>Säkerhet och hänsynstagande i samband med lekar, spel och vid natur- och utevistelser</w:t>
      </w:r>
    </w:p>
    <w:p w:rsidR="008B7A21" w:rsidRDefault="008B7A21" w:rsidP="008B7A21">
      <w:pPr>
        <w:pStyle w:val="Liststycke"/>
        <w:rPr>
          <w:rFonts w:eastAsia="Times New Roman"/>
          <w:sz w:val="24"/>
          <w:szCs w:val="24"/>
          <w:lang w:eastAsia="sv-SE"/>
        </w:rPr>
      </w:pPr>
    </w:p>
    <w:p w:rsidR="00CB20D6" w:rsidRDefault="00CB20D6" w:rsidP="008B7A21">
      <w:pPr>
        <w:pStyle w:val="Liststycke"/>
        <w:rPr>
          <w:rFonts w:eastAsia="Times New Roman"/>
          <w:sz w:val="24"/>
          <w:szCs w:val="24"/>
          <w:lang w:eastAsia="sv-SE"/>
        </w:rPr>
      </w:pPr>
    </w:p>
    <w:p w:rsidR="00CB20D6" w:rsidRPr="008B7A21" w:rsidRDefault="00CB20D6" w:rsidP="008B7A21">
      <w:pPr>
        <w:pStyle w:val="Liststycke"/>
        <w:rPr>
          <w:rFonts w:eastAsia="Times New Roman"/>
          <w:sz w:val="24"/>
          <w:szCs w:val="24"/>
          <w:lang w:eastAsia="sv-SE"/>
        </w:rPr>
      </w:pPr>
    </w:p>
    <w:p w:rsidR="0043321D" w:rsidRDefault="00CD0C59" w:rsidP="0043321D">
      <w:pPr>
        <w:rPr>
          <w:sz w:val="24"/>
          <w:szCs w:val="24"/>
        </w:rPr>
      </w:pPr>
      <w:r>
        <w:rPr>
          <w:sz w:val="24"/>
          <w:szCs w:val="24"/>
        </w:rPr>
        <w:t>Välkomna</w:t>
      </w:r>
      <w:r w:rsidR="0048257B">
        <w:rPr>
          <w:sz w:val="24"/>
          <w:szCs w:val="24"/>
        </w:rPr>
        <w:t>!</w:t>
      </w:r>
    </w:p>
    <w:p w:rsidR="00CB20D6" w:rsidRPr="0043321D" w:rsidRDefault="00CB20D6" w:rsidP="0043321D">
      <w:pPr>
        <w:rPr>
          <w:sz w:val="24"/>
          <w:szCs w:val="24"/>
        </w:rPr>
      </w:pPr>
      <w:bookmarkStart w:id="0" w:name="_GoBack"/>
      <w:bookmarkEnd w:id="0"/>
    </w:p>
    <w:p w:rsidR="0043321D" w:rsidRPr="0043321D" w:rsidRDefault="0043321D" w:rsidP="0043321D">
      <w:r w:rsidRPr="0043321D">
        <w:rPr>
          <w:i/>
          <w:sz w:val="24"/>
          <w:szCs w:val="24"/>
        </w:rPr>
        <w:t>Mia Vävare</w:t>
      </w:r>
      <w:r w:rsidRPr="0043321D">
        <w:rPr>
          <w:i/>
          <w:sz w:val="24"/>
          <w:szCs w:val="24"/>
        </w:rPr>
        <w:tab/>
      </w:r>
      <w:r w:rsidRPr="0043321D">
        <w:rPr>
          <w:i/>
          <w:sz w:val="24"/>
          <w:szCs w:val="24"/>
        </w:rPr>
        <w:tab/>
      </w:r>
      <w:r w:rsidRPr="0043321D">
        <w:rPr>
          <w:i/>
          <w:sz w:val="24"/>
          <w:szCs w:val="24"/>
        </w:rPr>
        <w:tab/>
      </w:r>
      <w:r w:rsidRPr="0043321D">
        <w:rPr>
          <w:i/>
          <w:sz w:val="24"/>
          <w:szCs w:val="24"/>
        </w:rPr>
        <w:tab/>
        <w:t>Sofia Heldt</w:t>
      </w:r>
      <w:r w:rsidRPr="0043321D">
        <w:rPr>
          <w:i/>
          <w:sz w:val="24"/>
          <w:szCs w:val="24"/>
        </w:rPr>
        <w:br/>
      </w:r>
      <w:hyperlink r:id="rId18" w:history="1">
        <w:r w:rsidRPr="0043321D">
          <w:rPr>
            <w:rStyle w:val="Hyperlnk"/>
            <w:sz w:val="24"/>
            <w:szCs w:val="24"/>
            <w:u w:val="none"/>
          </w:rPr>
          <w:t>mia.vavare@sodertalje.se</w:t>
        </w:r>
      </w:hyperlink>
      <w:r w:rsidRPr="0043321D">
        <w:rPr>
          <w:sz w:val="24"/>
          <w:szCs w:val="24"/>
        </w:rPr>
        <w:t xml:space="preserve"> </w:t>
      </w:r>
      <w:r w:rsidRPr="0043321D">
        <w:rPr>
          <w:sz w:val="24"/>
          <w:szCs w:val="24"/>
        </w:rPr>
        <w:tab/>
      </w:r>
      <w:r w:rsidRPr="0043321D">
        <w:rPr>
          <w:sz w:val="24"/>
          <w:szCs w:val="24"/>
        </w:rPr>
        <w:tab/>
      </w:r>
      <w:r w:rsidRPr="0043321D">
        <w:rPr>
          <w:sz w:val="24"/>
          <w:szCs w:val="24"/>
        </w:rPr>
        <w:tab/>
      </w:r>
      <w:hyperlink r:id="rId19" w:history="1">
        <w:r w:rsidRPr="0043321D">
          <w:rPr>
            <w:rStyle w:val="Hyperlnk"/>
            <w:sz w:val="24"/>
            <w:szCs w:val="24"/>
            <w:u w:val="none"/>
          </w:rPr>
          <w:t>sofia.heldt@sodertalje.se</w:t>
        </w:r>
      </w:hyperlink>
      <w:r w:rsidRPr="0043321D">
        <w:rPr>
          <w:sz w:val="24"/>
          <w:szCs w:val="24"/>
        </w:rPr>
        <w:br/>
        <w:t>08 5230 3332</w:t>
      </w:r>
      <w:r w:rsidRPr="0043321D">
        <w:rPr>
          <w:sz w:val="24"/>
          <w:szCs w:val="24"/>
        </w:rPr>
        <w:tab/>
      </w:r>
      <w:r w:rsidRPr="0043321D">
        <w:rPr>
          <w:sz w:val="24"/>
          <w:szCs w:val="24"/>
        </w:rPr>
        <w:tab/>
      </w:r>
      <w:r w:rsidRPr="0043321D">
        <w:rPr>
          <w:sz w:val="24"/>
          <w:szCs w:val="24"/>
        </w:rPr>
        <w:tab/>
        <w:t>08 5230 3354</w:t>
      </w:r>
      <w:r w:rsidRPr="0043321D">
        <w:rPr>
          <w:sz w:val="24"/>
          <w:szCs w:val="24"/>
        </w:rPr>
        <w:br/>
        <w:t>0766 483 936</w:t>
      </w:r>
      <w:r w:rsidRPr="0043321D">
        <w:rPr>
          <w:sz w:val="24"/>
          <w:szCs w:val="24"/>
        </w:rPr>
        <w:tab/>
      </w:r>
      <w:r w:rsidRPr="0043321D">
        <w:rPr>
          <w:sz w:val="24"/>
          <w:szCs w:val="24"/>
        </w:rPr>
        <w:tab/>
      </w:r>
      <w:r w:rsidRPr="0043321D">
        <w:rPr>
          <w:sz w:val="24"/>
          <w:szCs w:val="24"/>
        </w:rPr>
        <w:tab/>
        <w:t>0767 218</w:t>
      </w:r>
      <w:r w:rsidR="00505459">
        <w:rPr>
          <w:sz w:val="24"/>
          <w:szCs w:val="24"/>
        </w:rPr>
        <w:t> </w:t>
      </w:r>
      <w:r w:rsidRPr="0043321D">
        <w:rPr>
          <w:sz w:val="24"/>
          <w:szCs w:val="24"/>
        </w:rPr>
        <w:t>170</w:t>
      </w:r>
    </w:p>
    <w:p w:rsidR="00505459" w:rsidRDefault="00505459"/>
    <w:p w:rsidR="00505459" w:rsidRDefault="00505459"/>
    <w:p w:rsidR="00A42837" w:rsidRDefault="00505459">
      <w:r w:rsidRPr="00505459">
        <w:rPr>
          <w:rFonts w:ascii="Times New Roman" w:eastAsia="Times New Roman" w:hAnsi="Times New Roman"/>
          <w:noProof/>
          <w:color w:val="000000"/>
          <w:sz w:val="34"/>
          <w:szCs w:val="24"/>
          <w:lang w:eastAsia="sv-SE"/>
        </w:rPr>
        <w:drawing>
          <wp:inline distT="0" distB="0" distL="0" distR="0" wp14:anchorId="5024A7EE" wp14:editId="294B3A77">
            <wp:extent cx="6253689" cy="604983"/>
            <wp:effectExtent l="0" t="0" r="0" b="5080"/>
            <wp:docPr id="4" name="Bildobjekt 4" descr="Q:\450 Naturvård o miljöövervakning\01 Hjälpmedel och checklistor - naturvård\Kommunikation och Marknadsföring\Word &amp; pp-mallar bildfil kontakt\Kontakt stående Natur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50 Naturvård o miljöövervakning\01 Hjälpmedel och checklistor - naturvård\Kommunikation och Marknadsföring\Word &amp; pp-mallar bildfil kontakt\Kontakt stående Natursko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9919" cy="607520"/>
                    </a:xfrm>
                    <a:prstGeom prst="rect">
                      <a:avLst/>
                    </a:prstGeom>
                    <a:noFill/>
                    <a:ln>
                      <a:noFill/>
                    </a:ln>
                  </pic:spPr>
                </pic:pic>
              </a:graphicData>
            </a:graphic>
          </wp:inline>
        </w:drawing>
      </w:r>
      <w:r w:rsidR="0043321D" w:rsidRPr="0043321D">
        <w:rPr>
          <w:noProof/>
          <w:lang w:eastAsia="sv-SE"/>
        </w:rPr>
        <mc:AlternateContent>
          <mc:Choice Requires="wps">
            <w:drawing>
              <wp:anchor distT="0" distB="0" distL="114300" distR="114300" simplePos="0" relativeHeight="251659264" behindDoc="0" locked="0" layoutInCell="1" allowOverlap="1" wp14:anchorId="5A797B11" wp14:editId="017317D4">
                <wp:simplePos x="0" y="0"/>
                <wp:positionH relativeFrom="column">
                  <wp:posOffset>9530080</wp:posOffset>
                </wp:positionH>
                <wp:positionV relativeFrom="paragraph">
                  <wp:posOffset>1156970</wp:posOffset>
                </wp:positionV>
                <wp:extent cx="6848475" cy="323850"/>
                <wp:effectExtent l="0" t="0" r="28575" b="1905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8475" cy="323850"/>
                        </a:xfrm>
                        <a:prstGeom prst="rect">
                          <a:avLst/>
                        </a:prstGeom>
                        <a:solidFill>
                          <a:srgbClr val="FFFFFF"/>
                        </a:solidFill>
                        <a:ln w="25402">
                          <a:solidFill>
                            <a:srgbClr val="9BBB59"/>
                          </a:solidFill>
                          <a:prstDash val="solid"/>
                        </a:ln>
                      </wps:spPr>
                      <wps:txbx>
                        <w:txbxContent>
                          <w:p w:rsidR="008A70DE" w:rsidRDefault="008A70DE" w:rsidP="0043321D"/>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9" o:spid="_x0000_s1026" type="#_x0000_t202" style="position:absolute;margin-left:750.4pt;margin-top:91.1pt;width:53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" strokecolor="#9bbb59" strokeweight=".70561mm">
                <v:path arrowok="t"/>
                <v:textbox>
                  <w:txbxContent>
                    <w:p w:rsidR="008A70DE" w:rsidRDefault="008A70DE" w:rsidP="0043321D"/>
                  </w:txbxContent>
                </v:textbox>
              </v:shape>
            </w:pict>
          </mc:Fallback>
        </mc:AlternateContent>
      </w:r>
    </w:p>
    <w:sectPr w:rsidR="00A42837" w:rsidSect="00505459">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385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1F"/>
    <w:multiLevelType w:val="multilevel"/>
    <w:tmpl w:val="5E988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8C23C7"/>
    <w:multiLevelType w:val="multilevel"/>
    <w:tmpl w:val="5F2808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1ADD4119"/>
    <w:multiLevelType w:val="hybridMultilevel"/>
    <w:tmpl w:val="E144B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523FEC"/>
    <w:multiLevelType w:val="hybridMultilevel"/>
    <w:tmpl w:val="FCD62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895032"/>
    <w:multiLevelType w:val="multilevel"/>
    <w:tmpl w:val="BF34C2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50EC30F1"/>
    <w:multiLevelType w:val="multilevel"/>
    <w:tmpl w:val="B0A4FB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6DF23C84"/>
    <w:multiLevelType w:val="hybridMultilevel"/>
    <w:tmpl w:val="6CDA53B4"/>
    <w:lvl w:ilvl="0" w:tplc="041D0001">
      <w:start w:val="1"/>
      <w:numFmt w:val="bullet"/>
      <w:lvlText w:val=""/>
      <w:lvlJc w:val="left"/>
      <w:pPr>
        <w:ind w:left="720" w:hanging="360"/>
      </w:pPr>
      <w:rPr>
        <w:rFonts w:ascii="Symbol" w:hAnsi="Symbol" w:hint="default"/>
      </w:rPr>
    </w:lvl>
    <w:lvl w:ilvl="1" w:tplc="8470508A">
      <w:numFmt w:val="bullet"/>
      <w:lvlText w:val="-"/>
      <w:lvlJc w:val="left"/>
      <w:pPr>
        <w:ind w:left="1440" w:hanging="360"/>
      </w:pPr>
      <w:rPr>
        <w:rFonts w:ascii="Comic Sans MS" w:eastAsia="Calibri" w:hAnsi="Comic Sans MS" w:cs="TT385t00"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74525B"/>
    <w:multiLevelType w:val="multilevel"/>
    <w:tmpl w:val="846C89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79BE31EA"/>
    <w:multiLevelType w:val="multilevel"/>
    <w:tmpl w:val="355EE8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7"/>
  </w:num>
  <w:num w:numId="3">
    <w:abstractNumId w:val="6"/>
  </w:num>
  <w:num w:numId="4">
    <w:abstractNumId w:val="2"/>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37"/>
    <w:rsid w:val="0029212E"/>
    <w:rsid w:val="002A6A0B"/>
    <w:rsid w:val="00334280"/>
    <w:rsid w:val="003E7AC8"/>
    <w:rsid w:val="0043321D"/>
    <w:rsid w:val="0048257B"/>
    <w:rsid w:val="00505459"/>
    <w:rsid w:val="005E1A3A"/>
    <w:rsid w:val="0069355F"/>
    <w:rsid w:val="00741E0D"/>
    <w:rsid w:val="008A70DE"/>
    <w:rsid w:val="008B7A21"/>
    <w:rsid w:val="00A2127D"/>
    <w:rsid w:val="00A42837"/>
    <w:rsid w:val="00C45937"/>
    <w:rsid w:val="00CB20D6"/>
    <w:rsid w:val="00CD0C59"/>
    <w:rsid w:val="00D73996"/>
    <w:rsid w:val="00E15C1C"/>
    <w:rsid w:val="00E44C86"/>
    <w:rsid w:val="00E84102"/>
    <w:rsid w:val="00F33E4F"/>
    <w:rsid w:val="00FD2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102"/>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84102"/>
    <w:rPr>
      <w:color w:val="0000FF"/>
      <w:u w:val="single"/>
    </w:rPr>
  </w:style>
  <w:style w:type="paragraph" w:styleId="Liststycke">
    <w:name w:val="List Paragraph"/>
    <w:basedOn w:val="Normal"/>
    <w:qFormat/>
    <w:rsid w:val="00E84102"/>
    <w:pPr>
      <w:ind w:left="720"/>
    </w:pPr>
  </w:style>
  <w:style w:type="paragraph" w:styleId="Ballongtext">
    <w:name w:val="Balloon Text"/>
    <w:basedOn w:val="Normal"/>
    <w:link w:val="BallongtextChar"/>
    <w:uiPriority w:val="99"/>
    <w:semiHidden/>
    <w:unhideWhenUsed/>
    <w:rsid w:val="00E841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102"/>
    <w:rPr>
      <w:rFonts w:ascii="Tahoma" w:eastAsia="Calibri" w:hAnsi="Tahoma" w:cs="Tahoma"/>
      <w:sz w:val="16"/>
      <w:szCs w:val="16"/>
    </w:rPr>
  </w:style>
  <w:style w:type="character" w:styleId="AnvndHyperlnk">
    <w:name w:val="FollowedHyperlink"/>
    <w:basedOn w:val="Standardstycketeckensnitt"/>
    <w:uiPriority w:val="99"/>
    <w:semiHidden/>
    <w:unhideWhenUsed/>
    <w:rsid w:val="004332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102"/>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84102"/>
    <w:rPr>
      <w:color w:val="0000FF"/>
      <w:u w:val="single"/>
    </w:rPr>
  </w:style>
  <w:style w:type="paragraph" w:styleId="Liststycke">
    <w:name w:val="List Paragraph"/>
    <w:basedOn w:val="Normal"/>
    <w:qFormat/>
    <w:rsid w:val="00E84102"/>
    <w:pPr>
      <w:ind w:left="720"/>
    </w:pPr>
  </w:style>
  <w:style w:type="paragraph" w:styleId="Ballongtext">
    <w:name w:val="Balloon Text"/>
    <w:basedOn w:val="Normal"/>
    <w:link w:val="BallongtextChar"/>
    <w:uiPriority w:val="99"/>
    <w:semiHidden/>
    <w:unhideWhenUsed/>
    <w:rsid w:val="00E841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102"/>
    <w:rPr>
      <w:rFonts w:ascii="Tahoma" w:eastAsia="Calibri" w:hAnsi="Tahoma" w:cs="Tahoma"/>
      <w:sz w:val="16"/>
      <w:szCs w:val="16"/>
    </w:rPr>
  </w:style>
  <w:style w:type="character" w:styleId="AnvndHyperlnk">
    <w:name w:val="FollowedHyperlink"/>
    <w:basedOn w:val="Standardstycketeckensnitt"/>
    <w:uiPriority w:val="99"/>
    <w:semiHidden/>
    <w:unhideWhenUsed/>
    <w:rsid w:val="00433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kolverket.se/laroplaner-amnen-och-kurser/grundskoleutbildning/grundskola/biologi" TargetMode="External"/><Relationship Id="rId18" Type="http://schemas.openxmlformats.org/officeDocument/2006/relationships/hyperlink" Target="mailto:mia.vavare@sodertalje.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www.skolverket.se/laroplaner-amnen-och-kurser/grundskoleutbildning/grundskola/biologi" TargetMode="External"/><Relationship Id="rId2" Type="http://schemas.openxmlformats.org/officeDocument/2006/relationships/styles" Target="styles.xml"/><Relationship Id="rId16" Type="http://schemas.openxmlformats.org/officeDocument/2006/relationships/hyperlink" Target="http://www.skolverket.se/laroplaner-amnen-och-kurser/grundskoleutbildning/grundskola/biologi"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se/url?sa=i&amp;rct=j&amp;q=&amp;esrc=s&amp;source=images&amp;cd=&amp;cad=rja&amp;uact=8&amp;ved=0ahUKEwijvNjSxrHOAhWJYZoKHWAfCUMQjRwIBw&amp;url=http://svenskjakt.se/jakt-prylar/jagartips/gravling--en-lackerhet-i-kristider/&amp;psig=AFQjCNF_utxkRuaSSEpXTe8e78lELc91WA&amp;ust=1470736511381031" TargetMode="External"/><Relationship Id="rId5" Type="http://schemas.openxmlformats.org/officeDocument/2006/relationships/webSettings" Target="webSettings.xml"/><Relationship Id="rId15" Type="http://schemas.openxmlformats.org/officeDocument/2006/relationships/hyperlink" Target="http://www.skolverket.se/laroplaner-amnen-och-kurser/grundskoleutbildning/grundskola/biologi" TargetMode="External"/><Relationship Id="rId10" Type="http://schemas.openxmlformats.org/officeDocument/2006/relationships/image" Target="media/image4.jpeg"/><Relationship Id="rId19" Type="http://schemas.openxmlformats.org/officeDocument/2006/relationships/hyperlink" Target="mailto:sofia.heldt@sodertalje.se" TargetMode="External"/><Relationship Id="rId4" Type="http://schemas.openxmlformats.org/officeDocument/2006/relationships/settings" Target="settings.xml"/><Relationship Id="rId9" Type="http://schemas.openxmlformats.org/officeDocument/2006/relationships/hyperlink" Target="http://www.google.se/url?sa=i&amp;rct=j&amp;q=&amp;esrc=s&amp;source=images&amp;cd=&amp;cad=rja&amp;uact=8&amp;ved=0ahUKEwj-or65xrHOAhWiIJoKHdt5AHUQjRwIBw&amp;url=http://www.nrm.se/faktaomnaturenochrymden/djur/daggdjur/gnagare/ekorre.10705.html&amp;bvm=bv.129391328,d.bGs&amp;psig=AFQjCNEpE7Q7_wNQeTNEK1BBEvWqxySPLw&amp;ust=1470736418970495" TargetMode="External"/><Relationship Id="rId14" Type="http://schemas.openxmlformats.org/officeDocument/2006/relationships/hyperlink" Target="http://www.skolverket.se/laroplaner-amnen-och-kurser/grundskoleutbildning/grundskola/biologi"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Heldt Sofia (Mk)</dc:creator>
  <cp:lastModifiedBy>Heldt Sofia (Mk)</cp:lastModifiedBy>
  <cp:revision>15</cp:revision>
  <cp:lastPrinted>2017-08-14T12:36:00Z</cp:lastPrinted>
  <dcterms:created xsi:type="dcterms:W3CDTF">2016-08-08T09:45:00Z</dcterms:created>
  <dcterms:modified xsi:type="dcterms:W3CDTF">2018-06-15T08:30:00Z</dcterms:modified>
</cp:coreProperties>
</file>